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389EFB49" w14:textId="6F59454B" w:rsidR="006B4296" w:rsidRDefault="00882D10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“</w:t>
      </w:r>
      <w:r w:rsidR="00E77654">
        <w:rPr>
          <w:rFonts w:ascii="Century Gothic" w:hAnsi="Century Gothic"/>
          <w:b/>
        </w:rPr>
        <w:t>F</w:t>
      </w:r>
      <w:r w:rsidR="00F006C3">
        <w:rPr>
          <w:rFonts w:ascii="Century Gothic" w:hAnsi="Century Gothic"/>
          <w:b/>
        </w:rPr>
        <w:t>”</w:t>
      </w:r>
      <w:r w:rsidR="004C65DB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Position Description</w:t>
      </w:r>
    </w:p>
    <w:p w14:paraId="156B518B" w14:textId="51240E72" w:rsidR="00E17499" w:rsidRDefault="00E17499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</w:p>
    <w:p w14:paraId="5BAF0759" w14:textId="6ECF3074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Serve as the Risk Management Officer </w:t>
      </w:r>
    </w:p>
    <w:p w14:paraId="7930F96F" w14:textId="3079842C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Assists the “A” with crisis management </w:t>
      </w:r>
    </w:p>
    <w:p w14:paraId="40D054E4" w14:textId="40F70D48" w:rsidR="003A5034" w:rsidRDefault="003A5034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Act at the Parliamentarian during general meetings </w:t>
      </w:r>
    </w:p>
    <w:p w14:paraId="42E1B213" w14:textId="5E4C9F74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Work with the Social Chair to execute events that adhere to the </w:t>
      </w:r>
      <w:r w:rsidR="003A5034">
        <w:rPr>
          <w:rFonts w:ascii="Century Gothic" w:hAnsi="Century Gothic"/>
        </w:rPr>
        <w:t xml:space="preserve">Delta Chi </w:t>
      </w:r>
      <w:r>
        <w:rPr>
          <w:rFonts w:ascii="Century Gothic" w:hAnsi="Century Gothic"/>
        </w:rPr>
        <w:t xml:space="preserve">policies, procedures, </w:t>
      </w:r>
      <w:r w:rsidR="003A5034">
        <w:rPr>
          <w:rFonts w:ascii="Century Gothic" w:hAnsi="Century Gothic"/>
        </w:rPr>
        <w:t xml:space="preserve">values, and those of the host institution </w:t>
      </w:r>
    </w:p>
    <w:p w14:paraId="005CB1A2" w14:textId="788B2F29" w:rsidR="00E17499" w:rsidRP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Responsible for overseeing the Judicial Board </w:t>
      </w:r>
    </w:p>
    <w:p w14:paraId="7744EF1F" w14:textId="3AE8996E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Read, understand and be able to explain the Delta Chi Risk Management Policy </w:t>
      </w:r>
    </w:p>
    <w:p w14:paraId="0852F179" w14:textId="3C8E05E0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Ensure that risk management policies are followed at all chapter/colony events </w:t>
      </w:r>
    </w:p>
    <w:p w14:paraId="7F5700ED" w14:textId="2F8428F5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Meet with each associate member class to review risk management policies and procedures; this should be done in the form of an “F” Talk </w:t>
      </w:r>
    </w:p>
    <w:p w14:paraId="75629C96" w14:textId="6D4C0BDA" w:rsidR="00E17499" w:rsidRDefault="00E17499" w:rsidP="00E17499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More information on the “F” Talks can be found </w:t>
      </w:r>
      <w:hyperlink r:id="rId7" w:history="1">
        <w:r w:rsidRPr="00560C2D">
          <w:rPr>
            <w:rStyle w:val="Hyperlink"/>
            <w:rFonts w:ascii="Century Gothic" w:hAnsi="Century Gothic"/>
          </w:rPr>
          <w:t>here</w:t>
        </w:r>
      </w:hyperlink>
      <w:r>
        <w:rPr>
          <w:rFonts w:ascii="Century Gothic" w:hAnsi="Century Gothic"/>
        </w:rPr>
        <w:t xml:space="preserve"> </w:t>
      </w:r>
    </w:p>
    <w:p w14:paraId="09112331" w14:textId="49A62FCE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Review the Delta Chi Risk Management Policy each semester/quarter with the members of the chapter/colony </w:t>
      </w:r>
    </w:p>
    <w:p w14:paraId="0784CF80" w14:textId="4885E60A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Coordinate initiations with the “A” </w:t>
      </w:r>
    </w:p>
    <w:p w14:paraId="7BF6866E" w14:textId="61E70DD8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Monitor </w:t>
      </w:r>
      <w:r w:rsidR="003A5034">
        <w:rPr>
          <w:rFonts w:ascii="Century Gothic" w:hAnsi="Century Gothic"/>
        </w:rPr>
        <w:t>conduct</w:t>
      </w:r>
      <w:r>
        <w:rPr>
          <w:rFonts w:ascii="Century Gothic" w:hAnsi="Century Gothic"/>
        </w:rPr>
        <w:t xml:space="preserve"> of </w:t>
      </w:r>
      <w:r w:rsidR="003A5034">
        <w:rPr>
          <w:rFonts w:ascii="Century Gothic" w:hAnsi="Century Gothic"/>
        </w:rPr>
        <w:t xml:space="preserve">chapter members </w:t>
      </w:r>
      <w:r>
        <w:rPr>
          <w:rFonts w:ascii="Century Gothic" w:hAnsi="Century Gothic"/>
        </w:rPr>
        <w:t xml:space="preserve"> </w:t>
      </w:r>
    </w:p>
    <w:p w14:paraId="32451AF0" w14:textId="53D6FAA7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Hold brothers accountable to the standards and expectations of membership </w:t>
      </w:r>
    </w:p>
    <w:p w14:paraId="795ABD85" w14:textId="780AFD38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>Ensure ritual material is properly cared for, securely store</w:t>
      </w:r>
      <w:r w:rsidR="003A5034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and that all necessary materials are on hand prior to initiation </w:t>
      </w:r>
    </w:p>
    <w:p w14:paraId="35E29931" w14:textId="3AC5A91E" w:rsid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Oversee security </w:t>
      </w:r>
      <w:r w:rsidR="003A5034">
        <w:rPr>
          <w:rFonts w:ascii="Century Gothic" w:hAnsi="Century Gothic"/>
        </w:rPr>
        <w:t>of</w:t>
      </w:r>
      <w:r>
        <w:rPr>
          <w:rFonts w:ascii="Century Gothic" w:hAnsi="Century Gothic"/>
        </w:rPr>
        <w:t xml:space="preserve"> the chapter house (in conjunction with the House Manager and as necessary) </w:t>
      </w:r>
    </w:p>
    <w:p w14:paraId="4BF5BCC3" w14:textId="01944722" w:rsidR="003A5034" w:rsidRDefault="003A5034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Conduct a semester/quarterly judicial board training </w:t>
      </w:r>
    </w:p>
    <w:p w14:paraId="400DCDCC" w14:textId="7E01912A" w:rsidR="00E17499" w:rsidRPr="00E17499" w:rsidRDefault="00E17499" w:rsidP="00E17499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</w:rPr>
        <w:t>Prepare and organize transition materials</w:t>
      </w:r>
      <w:r w:rsidR="00275B70">
        <w:rPr>
          <w:rFonts w:ascii="Century Gothic" w:hAnsi="Century Gothic"/>
        </w:rPr>
        <w:t xml:space="preserve">; </w:t>
      </w:r>
      <w:r>
        <w:rPr>
          <w:rFonts w:ascii="Century Gothic" w:hAnsi="Century Gothic"/>
        </w:rPr>
        <w:t xml:space="preserve">save </w:t>
      </w:r>
      <w:r w:rsidR="00275B70">
        <w:rPr>
          <w:rFonts w:ascii="Century Gothic" w:hAnsi="Century Gothic"/>
        </w:rPr>
        <w:t xml:space="preserve">all </w:t>
      </w:r>
      <w:r>
        <w:rPr>
          <w:rFonts w:ascii="Century Gothic" w:hAnsi="Century Gothic"/>
        </w:rPr>
        <w:t xml:space="preserve">materials to an online cloud prior to transition </w:t>
      </w:r>
    </w:p>
    <w:bookmarkEnd w:id="0"/>
    <w:p w14:paraId="5C779A4C" w14:textId="73674DDE" w:rsidR="00882D10" w:rsidRDefault="00882D10" w:rsidP="00882D10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</w:rPr>
      </w:pPr>
    </w:p>
    <w:p w14:paraId="5D232BF1" w14:textId="77777777" w:rsidR="00882D10" w:rsidRP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417B7E22" w14:textId="39A2B3D8" w:rsidR="00882D10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p w14:paraId="31DA48FA" w14:textId="77777777" w:rsidR="00882D10" w:rsidRPr="003C573B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sectPr w:rsidR="00882D10" w:rsidRPr="003C573B" w:rsidSect="003C573B">
      <w:headerReference w:type="default" r:id="rId8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26AC" w14:textId="77777777" w:rsidR="00514F60" w:rsidRDefault="00514F60" w:rsidP="003C573B">
      <w:r>
        <w:separator/>
      </w:r>
    </w:p>
  </w:endnote>
  <w:endnote w:type="continuationSeparator" w:id="0">
    <w:p w14:paraId="04B6A196" w14:textId="77777777" w:rsidR="00514F60" w:rsidRDefault="00514F60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9624F" w14:textId="77777777" w:rsidR="00514F60" w:rsidRDefault="00514F60" w:rsidP="003C573B">
      <w:r>
        <w:separator/>
      </w:r>
    </w:p>
  </w:footnote>
  <w:footnote w:type="continuationSeparator" w:id="0">
    <w:p w14:paraId="21107374" w14:textId="77777777" w:rsidR="00514F60" w:rsidRDefault="00514F60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96F12"/>
    <w:multiLevelType w:val="hybridMultilevel"/>
    <w:tmpl w:val="9D3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679D8"/>
    <w:multiLevelType w:val="hybridMultilevel"/>
    <w:tmpl w:val="2F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4"/>
  </w:num>
  <w:num w:numId="5">
    <w:abstractNumId w:val="6"/>
  </w:num>
  <w:num w:numId="6">
    <w:abstractNumId w:val="22"/>
  </w:num>
  <w:num w:numId="7">
    <w:abstractNumId w:val="25"/>
  </w:num>
  <w:num w:numId="8">
    <w:abstractNumId w:val="15"/>
  </w:num>
  <w:num w:numId="9">
    <w:abstractNumId w:val="1"/>
  </w:num>
  <w:num w:numId="10">
    <w:abstractNumId w:val="23"/>
  </w:num>
  <w:num w:numId="11">
    <w:abstractNumId w:val="13"/>
  </w:num>
  <w:num w:numId="12">
    <w:abstractNumId w:val="21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20"/>
  </w:num>
  <w:num w:numId="18">
    <w:abstractNumId w:val="7"/>
  </w:num>
  <w:num w:numId="19">
    <w:abstractNumId w:val="12"/>
  </w:num>
  <w:num w:numId="20">
    <w:abstractNumId w:val="18"/>
  </w:num>
  <w:num w:numId="21">
    <w:abstractNumId w:val="5"/>
  </w:num>
  <w:num w:numId="22">
    <w:abstractNumId w:val="11"/>
  </w:num>
  <w:num w:numId="23">
    <w:abstractNumId w:val="17"/>
  </w:num>
  <w:num w:numId="24">
    <w:abstractNumId w:val="24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674D6"/>
    <w:rsid w:val="000D13F4"/>
    <w:rsid w:val="00121FC7"/>
    <w:rsid w:val="00170D79"/>
    <w:rsid w:val="001C7561"/>
    <w:rsid w:val="00204953"/>
    <w:rsid w:val="00275B70"/>
    <w:rsid w:val="002D447E"/>
    <w:rsid w:val="003A5034"/>
    <w:rsid w:val="003C573B"/>
    <w:rsid w:val="00451105"/>
    <w:rsid w:val="004C65DB"/>
    <w:rsid w:val="0050775D"/>
    <w:rsid w:val="00514F60"/>
    <w:rsid w:val="00560C2D"/>
    <w:rsid w:val="005A1B44"/>
    <w:rsid w:val="005B310C"/>
    <w:rsid w:val="006041EC"/>
    <w:rsid w:val="006612A3"/>
    <w:rsid w:val="00765F41"/>
    <w:rsid w:val="007C5FB0"/>
    <w:rsid w:val="00882D10"/>
    <w:rsid w:val="00892FBB"/>
    <w:rsid w:val="008C2969"/>
    <w:rsid w:val="008C2AE2"/>
    <w:rsid w:val="008E7A5D"/>
    <w:rsid w:val="00A1565F"/>
    <w:rsid w:val="00A6663B"/>
    <w:rsid w:val="00B04C7E"/>
    <w:rsid w:val="00B36263"/>
    <w:rsid w:val="00B67C71"/>
    <w:rsid w:val="00B968AD"/>
    <w:rsid w:val="00E17499"/>
    <w:rsid w:val="00E71051"/>
    <w:rsid w:val="00E77654"/>
    <w:rsid w:val="00EA734A"/>
    <w:rsid w:val="00F006C3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60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ltachi.org/rm-resources/associate-member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12</cp:revision>
  <cp:lastPrinted>2019-11-01T13:42:00Z</cp:lastPrinted>
  <dcterms:created xsi:type="dcterms:W3CDTF">2019-10-17T19:14:00Z</dcterms:created>
  <dcterms:modified xsi:type="dcterms:W3CDTF">2019-11-01T20:35:00Z</dcterms:modified>
</cp:coreProperties>
</file>